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CC1" w:rsidRDefault="008E104C" w:rsidP="00A530AA">
      <w:pPr>
        <w:pStyle w:val="Sectionpageheading"/>
        <w:ind w:left="0"/>
      </w:pPr>
      <w:r>
        <w:t>Courier Request Form</w:t>
      </w:r>
    </w:p>
    <w:p w:rsidR="00822CC1" w:rsidRDefault="00822CC1" w:rsidP="00822CC1">
      <w:pPr>
        <w:ind w:left="0" w:right="95"/>
        <w:rPr>
          <w:color w:val="002060"/>
        </w:rPr>
      </w:pPr>
    </w:p>
    <w:p w:rsidR="00822CC1" w:rsidRPr="00DB5E33" w:rsidRDefault="00822CC1" w:rsidP="00822CC1">
      <w:pPr>
        <w:ind w:left="0" w:right="95"/>
        <w:rPr>
          <w:szCs w:val="22"/>
        </w:rPr>
      </w:pPr>
      <w:r w:rsidRPr="00DB5E33">
        <w:t>Please fill in the checklist and supply as much information as possible.</w:t>
      </w:r>
      <w:r>
        <w:t xml:space="preserve"> </w:t>
      </w:r>
      <w:r w:rsidRPr="00DB5E33">
        <w:t>P</w:t>
      </w:r>
      <w:r>
        <w:t>lease</w:t>
      </w:r>
      <w:r w:rsidRPr="00DB5E33">
        <w:t xml:space="preserve"> contact the Mail Services team</w:t>
      </w:r>
      <w:r>
        <w:t xml:space="preserve"> if you have any questions or need assistance completing this form.</w:t>
      </w:r>
    </w:p>
    <w:p w:rsidR="00822CC1" w:rsidRPr="006B01E0" w:rsidRDefault="00822CC1" w:rsidP="00822CC1">
      <w:pPr>
        <w:ind w:left="0" w:right="95"/>
        <w:rPr>
          <w:szCs w:val="22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Table of information needed to arrange a courier"/>
      </w:tblPr>
      <w:tblGrid>
        <w:gridCol w:w="4273"/>
        <w:gridCol w:w="4753"/>
      </w:tblGrid>
      <w:tr w:rsidR="00A530AA" w:rsidTr="00A530AA">
        <w:trPr>
          <w:trHeight w:val="454"/>
          <w:tblHeader/>
        </w:trPr>
        <w:tc>
          <w:tcPr>
            <w:tcW w:w="2367" w:type="pct"/>
            <w:shd w:val="clear" w:color="auto" w:fill="4891DC"/>
            <w:vAlign w:val="center"/>
          </w:tcPr>
          <w:p w:rsidR="00822CC1" w:rsidRPr="0030115F" w:rsidRDefault="00822CC1" w:rsidP="00822CC1">
            <w:pPr>
              <w:ind w:left="0" w:right="95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Courier information</w:t>
            </w:r>
          </w:p>
        </w:tc>
        <w:tc>
          <w:tcPr>
            <w:tcW w:w="2633" w:type="pct"/>
            <w:shd w:val="clear" w:color="auto" w:fill="4891DC"/>
            <w:vAlign w:val="center"/>
          </w:tcPr>
          <w:p w:rsidR="00822CC1" w:rsidRPr="0030115F" w:rsidRDefault="00822CC1" w:rsidP="00822CC1">
            <w:pPr>
              <w:ind w:left="0" w:right="95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Your details (Please fill in the blank spaces)</w:t>
            </w:r>
          </w:p>
        </w:tc>
      </w:tr>
      <w:tr w:rsidR="00A530AA" w:rsidTr="00A530AA">
        <w:trPr>
          <w:trHeight w:val="454"/>
        </w:trPr>
        <w:tc>
          <w:tcPr>
            <w:tcW w:w="2367" w:type="pct"/>
            <w:vAlign w:val="center"/>
          </w:tcPr>
          <w:p w:rsidR="00822CC1" w:rsidRPr="00DB5E33" w:rsidRDefault="00822CC1" w:rsidP="00822CC1">
            <w:pPr>
              <w:ind w:left="0" w:right="95"/>
              <w:rPr>
                <w:szCs w:val="22"/>
              </w:rPr>
            </w:pPr>
            <w:r w:rsidRPr="00DB5E33">
              <w:rPr>
                <w:szCs w:val="22"/>
              </w:rPr>
              <w:t>Collection address:</w:t>
            </w:r>
          </w:p>
          <w:p w:rsidR="00822CC1" w:rsidRDefault="00822CC1" w:rsidP="00822CC1">
            <w:pPr>
              <w:ind w:left="0" w:right="95"/>
              <w:rPr>
                <w:szCs w:val="22"/>
              </w:rPr>
            </w:pPr>
            <w:r w:rsidRPr="00DB5E33">
              <w:rPr>
                <w:szCs w:val="22"/>
              </w:rPr>
              <w:t>(contact number &amp; email)</w:t>
            </w:r>
          </w:p>
        </w:tc>
        <w:tc>
          <w:tcPr>
            <w:tcW w:w="2633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</w:p>
        </w:tc>
      </w:tr>
      <w:tr w:rsidR="00A530AA" w:rsidTr="00A530AA">
        <w:trPr>
          <w:trHeight w:val="454"/>
        </w:trPr>
        <w:tc>
          <w:tcPr>
            <w:tcW w:w="2367" w:type="pct"/>
            <w:vAlign w:val="center"/>
          </w:tcPr>
          <w:p w:rsidR="00822CC1" w:rsidRPr="00DB5E33" w:rsidRDefault="00822CC1" w:rsidP="00822CC1">
            <w:pPr>
              <w:ind w:left="0" w:right="95"/>
              <w:rPr>
                <w:szCs w:val="22"/>
              </w:rPr>
            </w:pPr>
            <w:r w:rsidRPr="00DB5E33">
              <w:rPr>
                <w:szCs w:val="22"/>
              </w:rPr>
              <w:t>Recipient address:</w:t>
            </w:r>
          </w:p>
          <w:p w:rsidR="00822CC1" w:rsidRDefault="00822CC1" w:rsidP="00822CC1">
            <w:pPr>
              <w:ind w:left="0" w:right="95"/>
              <w:rPr>
                <w:szCs w:val="22"/>
              </w:rPr>
            </w:pPr>
            <w:r w:rsidRPr="00DB5E33">
              <w:rPr>
                <w:szCs w:val="22"/>
              </w:rPr>
              <w:t>(contact number &amp; email)</w:t>
            </w:r>
          </w:p>
        </w:tc>
        <w:tc>
          <w:tcPr>
            <w:tcW w:w="2633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</w:p>
        </w:tc>
      </w:tr>
      <w:tr w:rsidR="00A530AA" w:rsidTr="00A530AA">
        <w:trPr>
          <w:trHeight w:val="454"/>
        </w:trPr>
        <w:tc>
          <w:tcPr>
            <w:tcW w:w="2367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  <w:r w:rsidRPr="00DB5E33">
              <w:rPr>
                <w:szCs w:val="22"/>
              </w:rPr>
              <w:t>Contents of shipment</w:t>
            </w:r>
          </w:p>
        </w:tc>
        <w:tc>
          <w:tcPr>
            <w:tcW w:w="2633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</w:p>
        </w:tc>
      </w:tr>
      <w:tr w:rsidR="00672941" w:rsidTr="00672941">
        <w:trPr>
          <w:trHeight w:val="454"/>
        </w:trPr>
        <w:tc>
          <w:tcPr>
            <w:tcW w:w="2367" w:type="pct"/>
            <w:shd w:val="clear" w:color="auto" w:fill="auto"/>
            <w:vAlign w:val="center"/>
          </w:tcPr>
          <w:p w:rsidR="00672941" w:rsidRPr="00DB5E33" w:rsidRDefault="00672941" w:rsidP="00822CC1">
            <w:pPr>
              <w:ind w:left="0" w:right="95"/>
              <w:rPr>
                <w:szCs w:val="22"/>
              </w:rPr>
            </w:pPr>
            <w:r w:rsidRPr="00DA6FD2">
              <w:rPr>
                <w:szCs w:val="22"/>
              </w:rPr>
              <w:t>Are the contents toxic or hazardous? If yes, please attach MSDS</w:t>
            </w:r>
            <w:r w:rsidRPr="00672941">
              <w:rPr>
                <w:szCs w:val="22"/>
              </w:rPr>
              <w:t xml:space="preserve"> </w:t>
            </w:r>
          </w:p>
        </w:tc>
        <w:tc>
          <w:tcPr>
            <w:tcW w:w="2633" w:type="pct"/>
            <w:vAlign w:val="center"/>
          </w:tcPr>
          <w:p w:rsidR="00672941" w:rsidRDefault="00672941" w:rsidP="00822CC1">
            <w:pPr>
              <w:ind w:left="0" w:right="95"/>
              <w:rPr>
                <w:szCs w:val="22"/>
              </w:rPr>
            </w:pPr>
          </w:p>
        </w:tc>
      </w:tr>
      <w:tr w:rsidR="00A530AA" w:rsidTr="00A530AA">
        <w:trPr>
          <w:trHeight w:val="454"/>
        </w:trPr>
        <w:tc>
          <w:tcPr>
            <w:tcW w:w="2367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  <w:r w:rsidRPr="00DB5E33">
              <w:rPr>
                <w:szCs w:val="22"/>
              </w:rPr>
              <w:t>Number of parcels</w:t>
            </w:r>
          </w:p>
        </w:tc>
        <w:tc>
          <w:tcPr>
            <w:tcW w:w="2633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</w:p>
        </w:tc>
      </w:tr>
      <w:tr w:rsidR="00A530AA" w:rsidTr="00A530AA">
        <w:trPr>
          <w:trHeight w:val="454"/>
        </w:trPr>
        <w:tc>
          <w:tcPr>
            <w:tcW w:w="2367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  <w:r w:rsidRPr="00DB5E33">
              <w:rPr>
                <w:szCs w:val="22"/>
              </w:rPr>
              <w:t>Weight (kg) &amp; dimensions (mm)</w:t>
            </w:r>
          </w:p>
        </w:tc>
        <w:tc>
          <w:tcPr>
            <w:tcW w:w="2633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</w:p>
        </w:tc>
      </w:tr>
      <w:tr w:rsidR="00A530AA" w:rsidTr="00A530AA">
        <w:trPr>
          <w:trHeight w:val="454"/>
        </w:trPr>
        <w:tc>
          <w:tcPr>
            <w:tcW w:w="2367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  <w:r w:rsidRPr="00DB5E33">
              <w:rPr>
                <w:szCs w:val="22"/>
              </w:rPr>
              <w:t>Value of shipment (£)</w:t>
            </w:r>
          </w:p>
          <w:p w:rsidR="00795B2E" w:rsidRPr="00DB5E33" w:rsidRDefault="00795B2E" w:rsidP="00822CC1">
            <w:pPr>
              <w:ind w:left="0" w:right="95"/>
              <w:rPr>
                <w:szCs w:val="22"/>
              </w:rPr>
            </w:pPr>
          </w:p>
          <w:p w:rsidR="00822CC1" w:rsidRPr="00DB5E33" w:rsidRDefault="00822CC1" w:rsidP="00822CC1">
            <w:pPr>
              <w:ind w:left="0" w:right="95"/>
              <w:rPr>
                <w:szCs w:val="22"/>
              </w:rPr>
            </w:pPr>
            <w:r w:rsidRPr="00DB5E33">
              <w:rPr>
                <w:szCs w:val="22"/>
              </w:rPr>
              <w:t>Terms of Delivery:</w:t>
            </w:r>
          </w:p>
          <w:p w:rsidR="00822CC1" w:rsidRDefault="00822CC1" w:rsidP="00822CC1">
            <w:pPr>
              <w:ind w:left="0" w:right="95"/>
              <w:rPr>
                <w:szCs w:val="22"/>
              </w:rPr>
            </w:pPr>
            <w:r w:rsidRPr="00DB5E33">
              <w:rPr>
                <w:szCs w:val="22"/>
              </w:rPr>
              <w:t>(</w:t>
            </w:r>
            <w:proofErr w:type="gramStart"/>
            <w:r w:rsidRPr="00DB5E33">
              <w:rPr>
                <w:szCs w:val="22"/>
              </w:rPr>
              <w:t>DAP,DDP</w:t>
            </w:r>
            <w:proofErr w:type="gramEnd"/>
            <w:r w:rsidRPr="00DB5E33">
              <w:rPr>
                <w:szCs w:val="22"/>
              </w:rPr>
              <w:t>)</w:t>
            </w:r>
            <w:r w:rsidR="005B4BA3">
              <w:rPr>
                <w:szCs w:val="22"/>
              </w:rPr>
              <w:t xml:space="preserve"> </w:t>
            </w:r>
            <w:r w:rsidR="00795B2E">
              <w:rPr>
                <w:color w:val="FF0000"/>
                <w:szCs w:val="22"/>
              </w:rPr>
              <w:t xml:space="preserve">Important: </w:t>
            </w:r>
            <w:r w:rsidR="005B4BA3">
              <w:rPr>
                <w:szCs w:val="22"/>
              </w:rPr>
              <w:t xml:space="preserve">Unless advised otherwise, </w:t>
            </w:r>
            <w:r w:rsidR="005B4BA3" w:rsidRPr="0098525A">
              <w:rPr>
                <w:b/>
                <w:szCs w:val="22"/>
              </w:rPr>
              <w:t>DDP</w:t>
            </w:r>
            <w:r w:rsidR="005B4BA3">
              <w:rPr>
                <w:szCs w:val="22"/>
              </w:rPr>
              <w:t xml:space="preserve"> is the default method. *See below.</w:t>
            </w:r>
          </w:p>
        </w:tc>
        <w:tc>
          <w:tcPr>
            <w:tcW w:w="2633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</w:p>
        </w:tc>
      </w:tr>
      <w:tr w:rsidR="00A530AA" w:rsidTr="00A530AA">
        <w:trPr>
          <w:trHeight w:val="454"/>
        </w:trPr>
        <w:tc>
          <w:tcPr>
            <w:tcW w:w="2367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  <w:r w:rsidRPr="00DB5E33">
              <w:rPr>
                <w:szCs w:val="22"/>
              </w:rPr>
              <w:t>Insurance required (yes/no)</w:t>
            </w:r>
          </w:p>
        </w:tc>
        <w:tc>
          <w:tcPr>
            <w:tcW w:w="2633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</w:p>
        </w:tc>
      </w:tr>
      <w:tr w:rsidR="00A530AA" w:rsidTr="00A530AA">
        <w:trPr>
          <w:trHeight w:val="454"/>
        </w:trPr>
        <w:tc>
          <w:tcPr>
            <w:tcW w:w="2367" w:type="pct"/>
            <w:vAlign w:val="center"/>
          </w:tcPr>
          <w:p w:rsidR="00822CC1" w:rsidRPr="00F91AB8" w:rsidRDefault="00822CC1" w:rsidP="00822CC1">
            <w:pPr>
              <w:ind w:left="0" w:right="95"/>
              <w:rPr>
                <w:b/>
                <w:szCs w:val="22"/>
              </w:rPr>
            </w:pPr>
            <w:r w:rsidRPr="00F91AB8">
              <w:rPr>
                <w:b/>
                <w:szCs w:val="22"/>
              </w:rPr>
              <w:t>Cost centre (6 digits – AB1234) or</w:t>
            </w:r>
          </w:p>
          <w:p w:rsidR="00822CC1" w:rsidRPr="00822CC1" w:rsidRDefault="00822CC1" w:rsidP="00822CC1">
            <w:pPr>
              <w:ind w:left="0" w:right="95"/>
              <w:rPr>
                <w:b/>
                <w:szCs w:val="22"/>
              </w:rPr>
            </w:pPr>
            <w:r w:rsidRPr="00F91AB8">
              <w:rPr>
                <w:b/>
                <w:szCs w:val="22"/>
              </w:rPr>
              <w:t>if a Project code (8 digits - ABRV0123</w:t>
            </w:r>
            <w:proofErr w:type="gramStart"/>
            <w:r w:rsidRPr="00F91AB8">
              <w:rPr>
                <w:b/>
                <w:szCs w:val="22"/>
              </w:rPr>
              <w:t>)  it</w:t>
            </w:r>
            <w:proofErr w:type="gramEnd"/>
            <w:r w:rsidRPr="00F91AB8">
              <w:rPr>
                <w:b/>
                <w:szCs w:val="22"/>
              </w:rPr>
              <w:t xml:space="preserve"> MUST include a task number (AB00.01)</w:t>
            </w:r>
            <w:r w:rsidR="00F91AB8" w:rsidRPr="00F91AB8">
              <w:rPr>
                <w:b/>
                <w:szCs w:val="22"/>
              </w:rPr>
              <w:t xml:space="preserve">. </w:t>
            </w:r>
            <w:r w:rsidR="00F91AB8">
              <w:rPr>
                <w:b/>
                <w:color w:val="FF0000"/>
                <w:szCs w:val="22"/>
              </w:rPr>
              <w:t>Please ensure that the Project Code &amp; Task Number supplied are valid for at least 8 weeks from the date of request.</w:t>
            </w:r>
          </w:p>
        </w:tc>
        <w:tc>
          <w:tcPr>
            <w:tcW w:w="2633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</w:p>
        </w:tc>
      </w:tr>
      <w:tr w:rsidR="00A530AA" w:rsidTr="00A530AA">
        <w:trPr>
          <w:trHeight w:val="454"/>
        </w:trPr>
        <w:tc>
          <w:tcPr>
            <w:tcW w:w="2367" w:type="pct"/>
            <w:vAlign w:val="center"/>
          </w:tcPr>
          <w:p w:rsidR="00FA6D58" w:rsidRDefault="00822CC1" w:rsidP="00822CC1">
            <w:pPr>
              <w:ind w:left="0" w:right="95"/>
              <w:rPr>
                <w:szCs w:val="22"/>
              </w:rPr>
            </w:pPr>
            <w:r w:rsidRPr="00DB5E33">
              <w:rPr>
                <w:szCs w:val="22"/>
              </w:rPr>
              <w:t>Service level</w:t>
            </w:r>
            <w:r w:rsidR="00FA6D58">
              <w:rPr>
                <w:szCs w:val="22"/>
              </w:rPr>
              <w:t>s</w:t>
            </w:r>
            <w:r w:rsidR="00036CA9">
              <w:rPr>
                <w:szCs w:val="22"/>
              </w:rPr>
              <w:t xml:space="preserve"> available:</w:t>
            </w:r>
          </w:p>
          <w:p w:rsidR="00FA6D58" w:rsidRDefault="00FA6D58" w:rsidP="00822CC1">
            <w:pPr>
              <w:ind w:left="0" w:right="95"/>
              <w:rPr>
                <w:szCs w:val="22"/>
              </w:rPr>
            </w:pPr>
            <w:r w:rsidRPr="00FA6D58">
              <w:rPr>
                <w:b/>
                <w:szCs w:val="22"/>
              </w:rPr>
              <w:t>DHL</w:t>
            </w:r>
            <w:r w:rsidR="00790649">
              <w:rPr>
                <w:b/>
                <w:szCs w:val="22"/>
              </w:rPr>
              <w:t xml:space="preserve"> -</w:t>
            </w:r>
            <w:r>
              <w:rPr>
                <w:szCs w:val="22"/>
              </w:rPr>
              <w:t xml:space="preserve"> Next day</w:t>
            </w:r>
            <w:r w:rsidR="00822CC1" w:rsidRPr="00DB5E33">
              <w:rPr>
                <w:szCs w:val="22"/>
              </w:rPr>
              <w:t xml:space="preserve"> </w:t>
            </w:r>
            <w:r w:rsidRPr="00DB5E33">
              <w:rPr>
                <w:szCs w:val="22"/>
              </w:rPr>
              <w:t>end of day</w:t>
            </w:r>
            <w:r w:rsidR="00E06A45">
              <w:rPr>
                <w:szCs w:val="22"/>
              </w:rPr>
              <w:t xml:space="preserve"> and </w:t>
            </w:r>
            <w:r>
              <w:rPr>
                <w:szCs w:val="22"/>
              </w:rPr>
              <w:t>before 12:00</w:t>
            </w:r>
            <w:r w:rsidR="00E06A45">
              <w:rPr>
                <w:szCs w:val="22"/>
              </w:rPr>
              <w:t xml:space="preserve"> </w:t>
            </w:r>
            <w:r>
              <w:rPr>
                <w:szCs w:val="22"/>
              </w:rPr>
              <w:t>next day.</w:t>
            </w:r>
          </w:p>
          <w:p w:rsidR="00FA6D58" w:rsidRPr="007556B8" w:rsidRDefault="00FA6D58" w:rsidP="00822CC1">
            <w:pPr>
              <w:ind w:left="0" w:right="95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 </w:t>
            </w:r>
            <w:r w:rsidRPr="00FA6D58">
              <w:rPr>
                <w:b/>
                <w:szCs w:val="22"/>
              </w:rPr>
              <w:t xml:space="preserve">Same day </w:t>
            </w:r>
            <w:proofErr w:type="gramStart"/>
            <w:r w:rsidRPr="00FA6D58">
              <w:rPr>
                <w:b/>
                <w:szCs w:val="22"/>
              </w:rPr>
              <w:t>courier</w:t>
            </w:r>
            <w:r w:rsidR="00790649">
              <w:rPr>
                <w:b/>
                <w:szCs w:val="22"/>
              </w:rPr>
              <w:t xml:space="preserve">  -</w:t>
            </w:r>
            <w:proofErr w:type="gramEnd"/>
            <w:r w:rsidR="00790649">
              <w:rPr>
                <w:b/>
                <w:szCs w:val="22"/>
              </w:rPr>
              <w:t xml:space="preserve"> Pan-</w:t>
            </w:r>
            <w:r w:rsidR="0025287B">
              <w:rPr>
                <w:b/>
                <w:szCs w:val="22"/>
              </w:rPr>
              <w:t>E</w:t>
            </w:r>
            <w:r w:rsidR="00790649">
              <w:rPr>
                <w:b/>
                <w:szCs w:val="22"/>
              </w:rPr>
              <w:t>x &amp; Davies</w:t>
            </w:r>
            <w:r w:rsidR="00036CA9">
              <w:rPr>
                <w:b/>
                <w:szCs w:val="22"/>
              </w:rPr>
              <w:t xml:space="preserve"> International</w:t>
            </w:r>
            <w:r w:rsidR="0025287B">
              <w:rPr>
                <w:b/>
                <w:szCs w:val="22"/>
              </w:rPr>
              <w:t xml:space="preserve"> –</w:t>
            </w:r>
            <w:r w:rsidR="00036CA9">
              <w:rPr>
                <w:b/>
                <w:szCs w:val="22"/>
              </w:rPr>
              <w:t xml:space="preserve"> </w:t>
            </w:r>
            <w:r w:rsidR="007556B8" w:rsidRPr="007556B8">
              <w:rPr>
                <w:szCs w:val="22"/>
              </w:rPr>
              <w:t xml:space="preserve">Please ask for an estimate of carriage only costs. </w:t>
            </w:r>
          </w:p>
          <w:p w:rsidR="00822CC1" w:rsidRPr="00790649" w:rsidRDefault="00790649" w:rsidP="00822CC1">
            <w:pPr>
              <w:ind w:left="0" w:right="95"/>
              <w:rPr>
                <w:b/>
                <w:szCs w:val="22"/>
              </w:rPr>
            </w:pPr>
            <w:r w:rsidRPr="00790649">
              <w:rPr>
                <w:b/>
                <w:szCs w:val="22"/>
              </w:rPr>
              <w:t xml:space="preserve">Davies </w:t>
            </w:r>
            <w:proofErr w:type="gramStart"/>
            <w:r w:rsidRPr="00790649">
              <w:rPr>
                <w:b/>
                <w:szCs w:val="22"/>
              </w:rPr>
              <w:t xml:space="preserve">International </w:t>
            </w:r>
            <w:r>
              <w:rPr>
                <w:b/>
                <w:szCs w:val="22"/>
              </w:rPr>
              <w:t xml:space="preserve"> -</w:t>
            </w:r>
            <w:proofErr w:type="gramEnd"/>
            <w:r>
              <w:rPr>
                <w:b/>
                <w:szCs w:val="22"/>
              </w:rPr>
              <w:t xml:space="preserve"> </w:t>
            </w:r>
            <w:r w:rsidRPr="00790649">
              <w:rPr>
                <w:szCs w:val="22"/>
              </w:rPr>
              <w:t>Used for hazardous goods or chilled shipments</w:t>
            </w:r>
          </w:p>
        </w:tc>
        <w:tc>
          <w:tcPr>
            <w:tcW w:w="2633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</w:p>
        </w:tc>
      </w:tr>
      <w:tr w:rsidR="00A530AA" w:rsidTr="00A530AA">
        <w:trPr>
          <w:trHeight w:val="454"/>
        </w:trPr>
        <w:tc>
          <w:tcPr>
            <w:tcW w:w="2367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  <w:r w:rsidRPr="00DB5E33">
              <w:rPr>
                <w:szCs w:val="22"/>
              </w:rPr>
              <w:t>Any special circumstances (i.e. refrigeration needed, dry ice, packaging requirements)</w:t>
            </w:r>
          </w:p>
        </w:tc>
        <w:tc>
          <w:tcPr>
            <w:tcW w:w="2633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</w:p>
        </w:tc>
      </w:tr>
      <w:tr w:rsidR="00A530AA" w:rsidTr="00A530AA">
        <w:trPr>
          <w:trHeight w:val="454"/>
        </w:trPr>
        <w:tc>
          <w:tcPr>
            <w:tcW w:w="2367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  <w:r>
              <w:rPr>
                <w:szCs w:val="22"/>
              </w:rPr>
              <w:t xml:space="preserve">Preferred courier? </w:t>
            </w:r>
          </w:p>
          <w:p w:rsidR="00822CC1" w:rsidRPr="00DB5E33" w:rsidRDefault="00822CC1" w:rsidP="00822CC1">
            <w:pPr>
              <w:ind w:left="0" w:right="95"/>
              <w:rPr>
                <w:szCs w:val="22"/>
              </w:rPr>
            </w:pPr>
            <w:r>
              <w:rPr>
                <w:szCs w:val="22"/>
              </w:rPr>
              <w:t>DHL, Pan Ex, Davies</w:t>
            </w:r>
            <w:r w:rsidR="00F91AB8">
              <w:rPr>
                <w:szCs w:val="22"/>
              </w:rPr>
              <w:t xml:space="preserve"> International</w:t>
            </w:r>
            <w:r>
              <w:rPr>
                <w:szCs w:val="22"/>
              </w:rPr>
              <w:t xml:space="preserve">, </w:t>
            </w:r>
            <w:r w:rsidR="00F91AB8">
              <w:rPr>
                <w:szCs w:val="22"/>
              </w:rPr>
              <w:t>Mission Express</w:t>
            </w:r>
          </w:p>
        </w:tc>
        <w:tc>
          <w:tcPr>
            <w:tcW w:w="2633" w:type="pct"/>
            <w:vAlign w:val="center"/>
          </w:tcPr>
          <w:p w:rsidR="00822CC1" w:rsidRDefault="00822CC1" w:rsidP="00822CC1">
            <w:pPr>
              <w:ind w:left="0" w:right="95"/>
              <w:rPr>
                <w:szCs w:val="22"/>
              </w:rPr>
            </w:pPr>
          </w:p>
        </w:tc>
      </w:tr>
    </w:tbl>
    <w:p w:rsidR="00F91AB8" w:rsidRDefault="00F91AB8" w:rsidP="00F91AB8">
      <w:pPr>
        <w:ind w:left="0"/>
        <w:rPr>
          <w:color w:val="FF0000"/>
        </w:rPr>
      </w:pPr>
    </w:p>
    <w:p w:rsidR="00F91AB8" w:rsidRDefault="00F91AB8" w:rsidP="00F91AB8">
      <w:pPr>
        <w:ind w:left="0"/>
        <w:rPr>
          <w:b/>
          <w:color w:val="FF0000"/>
        </w:rPr>
      </w:pPr>
      <w:r>
        <w:rPr>
          <w:b/>
          <w:color w:val="FF0000"/>
        </w:rPr>
        <w:t>IMPORTANT:</w:t>
      </w:r>
    </w:p>
    <w:p w:rsidR="00F91AB8" w:rsidRPr="00F91AB8" w:rsidRDefault="00F91AB8" w:rsidP="00F91AB8">
      <w:pPr>
        <w:ind w:left="0"/>
        <w:rPr>
          <w:b/>
          <w:color w:val="FF0000"/>
        </w:rPr>
      </w:pPr>
    </w:p>
    <w:p w:rsidR="00F91AB8" w:rsidRPr="00F91AB8" w:rsidRDefault="00585795" w:rsidP="00F91AB8">
      <w:pPr>
        <w:ind w:left="0"/>
        <w:rPr>
          <w:color w:val="FF0000"/>
        </w:rPr>
      </w:pPr>
      <w:r w:rsidRPr="00DA6FD2">
        <w:rPr>
          <w:color w:val="FF0000"/>
        </w:rPr>
        <w:t xml:space="preserve">If </w:t>
      </w:r>
      <w:r w:rsidR="00F91AB8">
        <w:rPr>
          <w:color w:val="FF0000"/>
        </w:rPr>
        <w:t xml:space="preserve">the </w:t>
      </w:r>
      <w:r w:rsidRPr="00DA6FD2">
        <w:rPr>
          <w:color w:val="FF0000"/>
        </w:rPr>
        <w:t xml:space="preserve">shipment is non-document </w:t>
      </w:r>
      <w:r w:rsidR="00F91AB8">
        <w:rPr>
          <w:color w:val="FF0000"/>
        </w:rPr>
        <w:t xml:space="preserve">in nature </w:t>
      </w:r>
      <w:r w:rsidRPr="00DA6FD2">
        <w:rPr>
          <w:color w:val="FF0000"/>
        </w:rPr>
        <w:t xml:space="preserve">and </w:t>
      </w:r>
      <w:r w:rsidR="00F91AB8">
        <w:rPr>
          <w:color w:val="FF0000"/>
        </w:rPr>
        <w:t xml:space="preserve">is </w:t>
      </w:r>
      <w:r w:rsidRPr="00DA6FD2">
        <w:rPr>
          <w:color w:val="FF0000"/>
        </w:rPr>
        <w:t xml:space="preserve">to be shipped overseas, please request </w:t>
      </w:r>
      <w:r w:rsidR="00F91AB8">
        <w:rPr>
          <w:color w:val="FF0000"/>
        </w:rPr>
        <w:t xml:space="preserve">and fully complete </w:t>
      </w:r>
      <w:r w:rsidRPr="00DA6FD2">
        <w:rPr>
          <w:color w:val="FF0000"/>
        </w:rPr>
        <w:t>a Pro-</w:t>
      </w:r>
      <w:r w:rsidR="00F91AB8">
        <w:rPr>
          <w:color w:val="FF0000"/>
        </w:rPr>
        <w:t>F</w:t>
      </w:r>
      <w:r w:rsidRPr="00DA6FD2">
        <w:rPr>
          <w:color w:val="FF0000"/>
        </w:rPr>
        <w:t xml:space="preserve">orma or Commercial </w:t>
      </w:r>
      <w:r w:rsidR="00F91AB8">
        <w:rPr>
          <w:color w:val="FF0000"/>
        </w:rPr>
        <w:t>C</w:t>
      </w:r>
      <w:r w:rsidRPr="00DA6FD2">
        <w:rPr>
          <w:color w:val="FF0000"/>
        </w:rPr>
        <w:t xml:space="preserve">ustoms invoice form from </w:t>
      </w:r>
      <w:r w:rsidR="00F91AB8">
        <w:rPr>
          <w:color w:val="FF0000"/>
        </w:rPr>
        <w:t xml:space="preserve">the University </w:t>
      </w:r>
      <w:r w:rsidRPr="00DA6FD2">
        <w:rPr>
          <w:color w:val="FF0000"/>
        </w:rPr>
        <w:t xml:space="preserve">Mail Services </w:t>
      </w:r>
      <w:r w:rsidR="00F91AB8">
        <w:rPr>
          <w:color w:val="FF0000"/>
        </w:rPr>
        <w:t xml:space="preserve">Department. </w:t>
      </w:r>
      <w:r>
        <w:rPr>
          <w:color w:val="FF0000"/>
        </w:rPr>
        <w:t xml:space="preserve"> </w:t>
      </w:r>
      <w:r w:rsidR="0012224A" w:rsidRPr="00F91AB8">
        <w:rPr>
          <w:color w:val="FF0000"/>
        </w:rPr>
        <w:t xml:space="preserve">Please note the customs charges incurred will differ from </w:t>
      </w:r>
      <w:r w:rsidR="00F91AB8" w:rsidRPr="00F91AB8">
        <w:rPr>
          <w:color w:val="FF0000"/>
        </w:rPr>
        <w:t>c</w:t>
      </w:r>
      <w:r w:rsidR="0012224A" w:rsidRPr="00F91AB8">
        <w:rPr>
          <w:color w:val="FF0000"/>
        </w:rPr>
        <w:t xml:space="preserve">ountry to </w:t>
      </w:r>
      <w:r w:rsidR="00F91AB8" w:rsidRPr="00F91AB8">
        <w:rPr>
          <w:color w:val="FF0000"/>
        </w:rPr>
        <w:t>c</w:t>
      </w:r>
      <w:r w:rsidR="0012224A" w:rsidRPr="00F91AB8">
        <w:rPr>
          <w:color w:val="FF0000"/>
        </w:rPr>
        <w:t>ountry and will have to be determined by the requester</w:t>
      </w:r>
      <w:r w:rsidR="00F91AB8" w:rsidRPr="00F91AB8">
        <w:rPr>
          <w:color w:val="FF0000"/>
        </w:rPr>
        <w:t>/sender</w:t>
      </w:r>
      <w:r w:rsidR="0012224A" w:rsidRPr="00F91AB8">
        <w:rPr>
          <w:color w:val="FF0000"/>
        </w:rPr>
        <w:t>.</w:t>
      </w:r>
      <w:r w:rsidR="00F91AB8" w:rsidRPr="00F91AB8">
        <w:rPr>
          <w:color w:val="FF0000"/>
        </w:rPr>
        <w:t xml:space="preserve"> This information can generally be found online by enquiry of a respective country of destination. University of Oxford Mail Services staff are unable to provide customs duties or taxation advice nor quotations </w:t>
      </w:r>
      <w:r w:rsidR="00D216FE">
        <w:rPr>
          <w:color w:val="FF0000"/>
        </w:rPr>
        <w:t>f</w:t>
      </w:r>
      <w:r w:rsidR="00F91AB8" w:rsidRPr="00F91AB8">
        <w:rPr>
          <w:color w:val="FF0000"/>
        </w:rPr>
        <w:t>o</w:t>
      </w:r>
      <w:r w:rsidR="00D216FE">
        <w:rPr>
          <w:color w:val="FF0000"/>
        </w:rPr>
        <w:t>r</w:t>
      </w:r>
      <w:bookmarkStart w:id="0" w:name="_GoBack"/>
      <w:bookmarkEnd w:id="0"/>
      <w:r w:rsidR="00F91AB8" w:rsidRPr="00F91AB8">
        <w:rPr>
          <w:color w:val="FF0000"/>
        </w:rPr>
        <w:t xml:space="preserve"> </w:t>
      </w:r>
      <w:r w:rsidR="008A404F">
        <w:rPr>
          <w:color w:val="FF0000"/>
        </w:rPr>
        <w:t xml:space="preserve">those particular </w:t>
      </w:r>
      <w:r w:rsidR="00F91AB8" w:rsidRPr="00F91AB8">
        <w:rPr>
          <w:color w:val="FF0000"/>
        </w:rPr>
        <w:t>cost</w:t>
      </w:r>
      <w:r w:rsidR="008A404F">
        <w:rPr>
          <w:color w:val="FF0000"/>
        </w:rPr>
        <w:t>s</w:t>
      </w:r>
      <w:r w:rsidR="00F91AB8" w:rsidRPr="00F91AB8">
        <w:rPr>
          <w:color w:val="FF0000"/>
        </w:rPr>
        <w:t xml:space="preserve">.   </w:t>
      </w:r>
    </w:p>
    <w:p w:rsidR="0012224A" w:rsidRPr="0012224A" w:rsidRDefault="0012224A" w:rsidP="00DA6FD2">
      <w:pPr>
        <w:ind w:left="0"/>
        <w:rPr>
          <w:b/>
          <w:color w:val="FF0000"/>
        </w:rPr>
      </w:pPr>
      <w:r w:rsidRPr="0012224A">
        <w:rPr>
          <w:b/>
          <w:color w:val="FF0000"/>
        </w:rPr>
        <w:t xml:space="preserve">  </w:t>
      </w:r>
    </w:p>
    <w:p w:rsidR="00E06A45" w:rsidRDefault="00E06A45" w:rsidP="00DA6FD2">
      <w:pPr>
        <w:ind w:left="0"/>
      </w:pPr>
      <w:r>
        <w:t xml:space="preserve">If you are </w:t>
      </w:r>
      <w:proofErr w:type="spellStart"/>
      <w:r>
        <w:t>iny</w:t>
      </w:r>
      <w:proofErr w:type="spellEnd"/>
      <w:r>
        <w:t xml:space="preserve"> doubt about the </w:t>
      </w:r>
      <w:r w:rsidR="00F91AB8">
        <w:t xml:space="preserve">preferred method </w:t>
      </w:r>
      <w:r>
        <w:t>to send a package/letter and wish to discuss the options</w:t>
      </w:r>
      <w:r w:rsidR="00F91AB8">
        <w:t>,</w:t>
      </w:r>
      <w:r>
        <w:t xml:space="preserve"> please call or e-mail </w:t>
      </w:r>
    </w:p>
    <w:p w:rsidR="00E06A45" w:rsidRDefault="00E06A45" w:rsidP="00DA6FD2">
      <w:pPr>
        <w:ind w:left="0"/>
      </w:pPr>
    </w:p>
    <w:p w:rsidR="00E06A45" w:rsidRDefault="00D216FE" w:rsidP="00DA6FD2">
      <w:pPr>
        <w:ind w:left="0"/>
      </w:pPr>
      <w:hyperlink r:id="rId6" w:history="1">
        <w:r w:rsidR="00553CD5" w:rsidRPr="00BD3194">
          <w:rPr>
            <w:rStyle w:val="Hyperlink"/>
          </w:rPr>
          <w:t>mail.services@admin.ox.ac.uk</w:t>
        </w:r>
      </w:hyperlink>
      <w:r w:rsidR="00E06A45">
        <w:t xml:space="preserve">   01865</w:t>
      </w:r>
      <w:r w:rsidR="002B4F9E">
        <w:t xml:space="preserve"> </w:t>
      </w:r>
      <w:r w:rsidR="00E06A45">
        <w:t>270527</w:t>
      </w:r>
    </w:p>
    <w:p w:rsidR="00553CD5" w:rsidRDefault="00553CD5" w:rsidP="00DA6FD2">
      <w:pPr>
        <w:ind w:left="0"/>
      </w:pPr>
    </w:p>
    <w:p w:rsidR="00553CD5" w:rsidRDefault="00795B2E" w:rsidP="00DA6FD2">
      <w:pPr>
        <w:ind w:left="0"/>
      </w:pPr>
      <w:r>
        <w:rPr>
          <w:noProof/>
          <w:color w:val="000000"/>
        </w:rPr>
        <w:drawing>
          <wp:inline distT="0" distB="0" distL="0" distR="0" wp14:anchorId="5FC0EC5F" wp14:editId="0738EE9A">
            <wp:extent cx="5731510" cy="2105660"/>
            <wp:effectExtent l="0" t="0" r="2540" b="8890"/>
            <wp:docPr id="1" name="Picture 1" descr="cid:image012.png@01DA5AA2.54F0A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2.png@01DA5AA2.54F0A5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3CD5" w:rsidSect="00822CC1">
      <w:headerReference w:type="default" r:id="rId9"/>
      <w:footerReference w:type="default" r:id="rId10"/>
      <w:pgSz w:w="11906" w:h="16838"/>
      <w:pgMar w:top="326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CC1" w:rsidRDefault="00822CC1" w:rsidP="00822CC1">
      <w:r>
        <w:separator/>
      </w:r>
    </w:p>
  </w:endnote>
  <w:endnote w:type="continuationSeparator" w:id="0">
    <w:p w:rsidR="00822CC1" w:rsidRDefault="00822CC1" w:rsidP="0082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CC1" w:rsidRPr="00627A11" w:rsidRDefault="00822CC1" w:rsidP="00A530AA">
    <w:pPr>
      <w:ind w:left="0"/>
      <w:rPr>
        <w:b/>
        <w:color w:val="002147"/>
      </w:rPr>
    </w:pPr>
    <w:r w:rsidRPr="00627A11">
      <w:rPr>
        <w:b/>
        <w:color w:val="002147"/>
      </w:rPr>
      <w:t>Estates Services</w:t>
    </w:r>
  </w:p>
  <w:p w:rsidR="00822CC1" w:rsidRPr="00DB5E33" w:rsidRDefault="00822CC1" w:rsidP="00A530AA">
    <w:pPr>
      <w:ind w:left="0"/>
      <w:rPr>
        <w:color w:val="002147"/>
        <w:sz w:val="36"/>
        <w:szCs w:val="36"/>
      </w:rPr>
    </w:pPr>
    <w:r>
      <w:rPr>
        <w:color w:val="002147"/>
        <w:sz w:val="36"/>
        <w:szCs w:val="36"/>
      </w:rPr>
      <w:t>MAIL SERVICES</w:t>
    </w:r>
  </w:p>
  <w:p w:rsidR="00822CC1" w:rsidRPr="00844E7D" w:rsidRDefault="00822CC1" w:rsidP="00A530AA">
    <w:pPr>
      <w:ind w:left="0"/>
      <w:rPr>
        <w:rFonts w:ascii="Arial" w:hAnsi="Arial" w:cs="Arial"/>
        <w:color w:val="002060"/>
        <w:sz w:val="20"/>
        <w:szCs w:val="20"/>
      </w:rPr>
    </w:pPr>
    <w:r w:rsidRPr="00DB5E33">
      <w:rPr>
        <w:sz w:val="20"/>
        <w:szCs w:val="20"/>
      </w:rPr>
      <w:t>University Offices, Wellington Square, Oxford, OX1 2JD</w:t>
    </w:r>
  </w:p>
  <w:p w:rsidR="00822CC1" w:rsidRPr="00627A11" w:rsidRDefault="00822CC1" w:rsidP="00A530AA">
    <w:pPr>
      <w:ind w:left="0"/>
      <w:rPr>
        <w:sz w:val="20"/>
        <w:szCs w:val="20"/>
      </w:rPr>
    </w:pPr>
    <w:r>
      <w:rPr>
        <w:sz w:val="20"/>
        <w:szCs w:val="20"/>
      </w:rPr>
      <w:t>T: 01865 280647</w:t>
    </w:r>
  </w:p>
  <w:p w:rsidR="00822CC1" w:rsidRPr="00627A11" w:rsidRDefault="00822CC1" w:rsidP="00A530AA">
    <w:pPr>
      <w:ind w:left="0"/>
      <w:rPr>
        <w:sz w:val="20"/>
        <w:szCs w:val="20"/>
      </w:rPr>
    </w:pPr>
    <w:r w:rsidRPr="00627A11">
      <w:rPr>
        <w:sz w:val="20"/>
        <w:szCs w:val="20"/>
      </w:rPr>
      <w:t xml:space="preserve">E: </w:t>
    </w:r>
    <w:hyperlink r:id="rId1" w:history="1">
      <w:r w:rsidRPr="00CB7A29">
        <w:rPr>
          <w:rStyle w:val="Hyperlink"/>
          <w:sz w:val="20"/>
          <w:szCs w:val="20"/>
        </w:rPr>
        <w:t>mail.services@admin.ox.ac.uk</w:t>
      </w:r>
    </w:hyperlink>
  </w:p>
  <w:p w:rsidR="00822CC1" w:rsidRPr="00627A11" w:rsidRDefault="00822CC1" w:rsidP="00A530AA">
    <w:pPr>
      <w:ind w:left="0"/>
      <w:rPr>
        <w:sz w:val="20"/>
        <w:szCs w:val="20"/>
      </w:rPr>
    </w:pPr>
    <w:r>
      <w:rPr>
        <w:sz w:val="20"/>
        <w:szCs w:val="20"/>
      </w:rPr>
      <w:t>www.estates.admin.ox.ac.uk/mail</w:t>
    </w:r>
  </w:p>
  <w:p w:rsidR="00822CC1" w:rsidRDefault="00822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CC1" w:rsidRDefault="00822CC1" w:rsidP="00822CC1">
      <w:r>
        <w:separator/>
      </w:r>
    </w:p>
  </w:footnote>
  <w:footnote w:type="continuationSeparator" w:id="0">
    <w:p w:rsidR="00822CC1" w:rsidRDefault="00822CC1" w:rsidP="00822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CC1" w:rsidRDefault="00822CC1" w:rsidP="00822CC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BB52053" wp14:editId="5EA5C92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0663324"/>
          <wp:effectExtent l="0" t="0" r="0" b="5080"/>
          <wp:wrapNone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ext cover ti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3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9237F98" wp14:editId="01E29F32">
          <wp:simplePos x="0" y="0"/>
          <wp:positionH relativeFrom="column">
            <wp:posOffset>-847090</wp:posOffset>
          </wp:positionH>
          <wp:positionV relativeFrom="page">
            <wp:posOffset>10798175</wp:posOffset>
          </wp:positionV>
          <wp:extent cx="7534275" cy="10649585"/>
          <wp:effectExtent l="0" t="0" r="0" b="5715"/>
          <wp:wrapNone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Text cover tirer 1.jpg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4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2CC1" w:rsidRDefault="00822CC1" w:rsidP="00822CC1"/>
  <w:p w:rsidR="00822CC1" w:rsidRDefault="00822CC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E0204BF" wp14:editId="5E7D0D72">
              <wp:simplePos x="0" y="0"/>
              <wp:positionH relativeFrom="column">
                <wp:posOffset>-569102</wp:posOffset>
              </wp:positionH>
              <wp:positionV relativeFrom="paragraph">
                <wp:posOffset>190219</wp:posOffset>
              </wp:positionV>
              <wp:extent cx="5347335" cy="1087049"/>
              <wp:effectExtent l="0" t="0" r="0" b="0"/>
              <wp:wrapNone/>
              <wp:docPr id="88" name="Text Box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7335" cy="10870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22CC1" w:rsidRDefault="00822CC1" w:rsidP="00822CC1">
                          <w:pPr>
                            <w:ind w:left="397"/>
                            <w:rPr>
                              <w:color w:val="002060"/>
                              <w:sz w:val="56"/>
                              <w:szCs w:val="56"/>
                            </w:rPr>
                          </w:pPr>
                        </w:p>
                        <w:p w:rsidR="00822CC1" w:rsidRPr="004C55AF" w:rsidRDefault="00822CC1" w:rsidP="00822CC1">
                          <w:pPr>
                            <w:ind w:left="397"/>
                            <w:rPr>
                              <w:color w:val="002060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2060"/>
                              <w:sz w:val="56"/>
                              <w:szCs w:val="56"/>
                            </w:rPr>
                            <w:t>MAIL SERVICES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204BF" id="_x0000_t202" coordsize="21600,21600" o:spt="202" path="m,l,21600r21600,l21600,xe">
              <v:stroke joinstyle="miter"/>
              <v:path gradientshapeok="t" o:connecttype="rect"/>
            </v:shapetype>
            <v:shape id="Text Box 88" o:spid="_x0000_s1026" type="#_x0000_t202" style="position:absolute;left:0;text-align:left;margin-left:-44.8pt;margin-top:15pt;width:421.05pt;height:85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" filled="f" stroked="f" strokeweight=".5pt">
              <v:textbox>
                <w:txbxContent>
                  <w:p w:rsidR="00822CC1" w:rsidRDefault="00822CC1" w:rsidP="00822CC1">
                    <w:pPr>
                      <w:ind w:left="397"/>
                      <w:rPr>
                        <w:color w:val="002060"/>
                        <w:sz w:val="56"/>
                        <w:szCs w:val="56"/>
                      </w:rPr>
                    </w:pPr>
                  </w:p>
                  <w:p w:rsidR="00822CC1" w:rsidRPr="004C55AF" w:rsidRDefault="00822CC1" w:rsidP="00822CC1">
                    <w:pPr>
                      <w:ind w:left="397"/>
                      <w:rPr>
                        <w:color w:val="002060"/>
                        <w:sz w:val="56"/>
                        <w:szCs w:val="56"/>
                      </w:rPr>
                    </w:pPr>
                    <w:r>
                      <w:rPr>
                        <w:color w:val="002060"/>
                        <w:sz w:val="56"/>
                        <w:szCs w:val="56"/>
                      </w:rPr>
                      <w:t>MAIL SERVICES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W0NDMwNDYwMTI1MDRV0lEKTi0uzszPAykwrAUALVHuKCwAAAA="/>
  </w:docVars>
  <w:rsids>
    <w:rsidRoot w:val="00822CC1"/>
    <w:rsid w:val="00036CA9"/>
    <w:rsid w:val="0012224A"/>
    <w:rsid w:val="0025287B"/>
    <w:rsid w:val="002B4F9E"/>
    <w:rsid w:val="00310D9F"/>
    <w:rsid w:val="00553CD5"/>
    <w:rsid w:val="00585795"/>
    <w:rsid w:val="005B4BA3"/>
    <w:rsid w:val="00672941"/>
    <w:rsid w:val="007556B8"/>
    <w:rsid w:val="00790649"/>
    <w:rsid w:val="00795B2E"/>
    <w:rsid w:val="00822CC1"/>
    <w:rsid w:val="008A404F"/>
    <w:rsid w:val="008E104C"/>
    <w:rsid w:val="0098525A"/>
    <w:rsid w:val="00A530AA"/>
    <w:rsid w:val="00AC6972"/>
    <w:rsid w:val="00B27A05"/>
    <w:rsid w:val="00D018C7"/>
    <w:rsid w:val="00D216FE"/>
    <w:rsid w:val="00DA6FD2"/>
    <w:rsid w:val="00E06A45"/>
    <w:rsid w:val="00F91AB8"/>
    <w:rsid w:val="00FA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85F2FE4"/>
  <w15:chartTrackingRefBased/>
  <w15:docId w15:val="{2BB6267D-8C3E-488E-A803-2D1FD634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822CC1"/>
    <w:pPr>
      <w:spacing w:after="0" w:line="240" w:lineRule="auto"/>
      <w:ind w:left="567"/>
    </w:pPr>
    <w:rPr>
      <w:rFonts w:ascii="FoundrySterling-Book" w:hAnsi="FoundrySterling-Book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C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22C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2CC1"/>
    <w:rPr>
      <w:rFonts w:ascii="FoundrySterling-Book" w:hAnsi="FoundrySterling-Book"/>
      <w:szCs w:val="24"/>
    </w:rPr>
  </w:style>
  <w:style w:type="paragraph" w:styleId="Footer">
    <w:name w:val="footer"/>
    <w:basedOn w:val="Normal"/>
    <w:link w:val="FooterChar"/>
    <w:uiPriority w:val="99"/>
    <w:unhideWhenUsed/>
    <w:rsid w:val="00822C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CC1"/>
    <w:rPr>
      <w:rFonts w:ascii="FoundrySterling-Book" w:hAnsi="FoundrySterling-Book"/>
      <w:szCs w:val="24"/>
    </w:rPr>
  </w:style>
  <w:style w:type="table" w:styleId="TableGrid">
    <w:name w:val="Table Grid"/>
    <w:basedOn w:val="TableNormal"/>
    <w:uiPriority w:val="39"/>
    <w:rsid w:val="00822CC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pageheading">
    <w:name w:val="Section page heading"/>
    <w:basedOn w:val="Heading1"/>
    <w:uiPriority w:val="2"/>
    <w:qFormat/>
    <w:rsid w:val="00822CC1"/>
    <w:rPr>
      <w:rFonts w:ascii="FoundrySterling-Book" w:hAnsi="FoundrySterling-Book"/>
      <w:color w:val="auto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822C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rsid w:val="00822C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2.png@01DA5AA2.54F0A5F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.services@admin.ox.ac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.services@admin.ox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Rowley</dc:creator>
  <cp:keywords/>
  <dc:description/>
  <cp:lastModifiedBy>Chris Mcveigh</cp:lastModifiedBy>
  <cp:revision>13</cp:revision>
  <cp:lastPrinted>2024-02-15T14:11:00Z</cp:lastPrinted>
  <dcterms:created xsi:type="dcterms:W3CDTF">2024-02-15T14:11:00Z</dcterms:created>
  <dcterms:modified xsi:type="dcterms:W3CDTF">2024-02-28T14:32:00Z</dcterms:modified>
</cp:coreProperties>
</file>